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Y="1050"/>
        <w:tblW w:w="9923" w:type="dxa"/>
        <w:tblLayout w:type="fixed"/>
        <w:tblCellMar>
          <w:left w:w="57" w:type="dxa"/>
          <w:right w:w="57" w:type="dxa"/>
        </w:tblCellMar>
        <w:tblLook w:val="0000"/>
      </w:tblPr>
      <w:tblGrid>
        <w:gridCol w:w="1408"/>
        <w:gridCol w:w="199"/>
        <w:gridCol w:w="564"/>
        <w:gridCol w:w="2777"/>
        <w:gridCol w:w="297"/>
        <w:gridCol w:w="180"/>
        <w:gridCol w:w="1115"/>
        <w:gridCol w:w="3383"/>
      </w:tblGrid>
      <w:tr w:rsidR="00FA7A6A" w:rsidRPr="006E23A9" w:rsidTr="008D7866">
        <w:trPr>
          <w:cantSplit/>
        </w:trPr>
        <w:tc>
          <w:tcPr>
            <w:tcW w:w="1408" w:type="dxa"/>
            <w:vMerge w:val="restart"/>
          </w:tcPr>
          <w:p w:rsidR="00FA7A6A" w:rsidRPr="006E23A9" w:rsidRDefault="00FA7A6A" w:rsidP="008D7866">
            <w:bookmarkStart w:id="0" w:name="InsertLogo"/>
            <w:bookmarkStart w:id="1" w:name="dnum" w:colFirst="2" w:colLast="2"/>
            <w:bookmarkEnd w:id="0"/>
            <w:r w:rsidRPr="006E23A9">
              <w:rPr>
                <w:b/>
                <w:noProof/>
                <w:sz w:val="36"/>
                <w:lang w:eastAsia="en-GB"/>
              </w:rPr>
              <w:drawing>
                <wp:inline distT="0" distB="0" distL="0" distR="0">
                  <wp:extent cx="771525" cy="838200"/>
                  <wp:effectExtent l="19050" t="0" r="9525" b="0"/>
                  <wp:docPr id="1"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7" cstate="print"/>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32" w:type="dxa"/>
            <w:gridSpan w:val="6"/>
          </w:tcPr>
          <w:p w:rsidR="00FA7A6A" w:rsidRPr="006E23A9" w:rsidRDefault="00FA7A6A" w:rsidP="008D7866">
            <w:pPr>
              <w:rPr>
                <w:sz w:val="20"/>
              </w:rPr>
            </w:pPr>
            <w:r w:rsidRPr="006E23A9">
              <w:rPr>
                <w:sz w:val="20"/>
              </w:rPr>
              <w:t>INTERNATIONAL TELECOMMUNICATION UNION</w:t>
            </w:r>
          </w:p>
        </w:tc>
        <w:tc>
          <w:tcPr>
            <w:tcW w:w="3383" w:type="dxa"/>
          </w:tcPr>
          <w:p w:rsidR="00FA7A6A" w:rsidRPr="006E23A9" w:rsidRDefault="00FA7A6A" w:rsidP="008D7866">
            <w:pPr>
              <w:pStyle w:val="Docnumber"/>
              <w:rPr>
                <w:sz w:val="28"/>
              </w:rPr>
            </w:pPr>
            <w:r>
              <w:rPr>
                <w:sz w:val="28"/>
              </w:rPr>
              <w:t>IMT – LS 004 – E</w:t>
            </w:r>
          </w:p>
        </w:tc>
      </w:tr>
      <w:tr w:rsidR="00FA7A6A" w:rsidRPr="006E23A9" w:rsidTr="008D7866">
        <w:trPr>
          <w:cantSplit/>
          <w:trHeight w:val="355"/>
        </w:trPr>
        <w:tc>
          <w:tcPr>
            <w:tcW w:w="1408" w:type="dxa"/>
            <w:vMerge/>
          </w:tcPr>
          <w:p w:rsidR="00FA7A6A" w:rsidRPr="006E23A9" w:rsidRDefault="00FA7A6A" w:rsidP="008D7866">
            <w:bookmarkStart w:id="2" w:name="ddate" w:colFirst="2" w:colLast="2"/>
            <w:bookmarkEnd w:id="1"/>
          </w:p>
        </w:tc>
        <w:tc>
          <w:tcPr>
            <w:tcW w:w="4017" w:type="dxa"/>
            <w:gridSpan w:val="5"/>
            <w:vMerge w:val="restart"/>
          </w:tcPr>
          <w:p w:rsidR="00FA7A6A" w:rsidRPr="006E23A9" w:rsidRDefault="00FA7A6A" w:rsidP="008D7866">
            <w:pPr>
              <w:rPr>
                <w:b/>
                <w:bCs/>
                <w:sz w:val="26"/>
              </w:rPr>
            </w:pPr>
            <w:r w:rsidRPr="006E23A9">
              <w:rPr>
                <w:b/>
                <w:bCs/>
                <w:sz w:val="26"/>
              </w:rPr>
              <w:t>TELECOMMUNICATION</w:t>
            </w:r>
            <w:r w:rsidRPr="006E23A9">
              <w:rPr>
                <w:b/>
                <w:bCs/>
                <w:sz w:val="26"/>
              </w:rPr>
              <w:br/>
              <w:t>STANDARDIZATION SECTOR</w:t>
            </w:r>
          </w:p>
          <w:p w:rsidR="00FA7A6A" w:rsidRPr="006E23A9" w:rsidRDefault="00FA7A6A" w:rsidP="008D7866">
            <w:pPr>
              <w:rPr>
                <w:smallCaps/>
                <w:sz w:val="20"/>
              </w:rPr>
            </w:pPr>
            <w:r w:rsidRPr="006E23A9">
              <w:rPr>
                <w:sz w:val="20"/>
              </w:rPr>
              <w:t xml:space="preserve">STUDY PERIOD </w:t>
            </w:r>
            <w:r>
              <w:rPr>
                <w:sz w:val="20"/>
              </w:rPr>
              <w:t>2013-2016</w:t>
            </w:r>
          </w:p>
        </w:tc>
        <w:tc>
          <w:tcPr>
            <w:tcW w:w="4498" w:type="dxa"/>
            <w:gridSpan w:val="2"/>
          </w:tcPr>
          <w:p w:rsidR="00FA7A6A" w:rsidRPr="006E23A9" w:rsidRDefault="00FA7A6A" w:rsidP="008D7866">
            <w:pPr>
              <w:jc w:val="right"/>
              <w:rPr>
                <w:b/>
                <w:bCs/>
              </w:rPr>
            </w:pPr>
          </w:p>
        </w:tc>
      </w:tr>
      <w:tr w:rsidR="00FA7A6A" w:rsidRPr="006E23A9" w:rsidTr="008D7866">
        <w:trPr>
          <w:cantSplit/>
          <w:trHeight w:val="780"/>
        </w:trPr>
        <w:tc>
          <w:tcPr>
            <w:tcW w:w="1408" w:type="dxa"/>
            <w:vMerge/>
            <w:tcBorders>
              <w:bottom w:val="single" w:sz="12" w:space="0" w:color="auto"/>
            </w:tcBorders>
          </w:tcPr>
          <w:p w:rsidR="00FA7A6A" w:rsidRPr="006E23A9" w:rsidRDefault="00FA7A6A" w:rsidP="008D7866">
            <w:bookmarkStart w:id="3" w:name="dorlang" w:colFirst="2" w:colLast="2"/>
            <w:bookmarkEnd w:id="2"/>
          </w:p>
        </w:tc>
        <w:tc>
          <w:tcPr>
            <w:tcW w:w="4017" w:type="dxa"/>
            <w:gridSpan w:val="5"/>
            <w:vMerge/>
            <w:tcBorders>
              <w:bottom w:val="single" w:sz="12" w:space="0" w:color="auto"/>
            </w:tcBorders>
          </w:tcPr>
          <w:p w:rsidR="00FA7A6A" w:rsidRPr="006E23A9" w:rsidRDefault="00FA7A6A" w:rsidP="008D7866">
            <w:pPr>
              <w:rPr>
                <w:b/>
                <w:bCs/>
                <w:sz w:val="26"/>
              </w:rPr>
            </w:pPr>
          </w:p>
        </w:tc>
        <w:tc>
          <w:tcPr>
            <w:tcW w:w="4498" w:type="dxa"/>
            <w:gridSpan w:val="2"/>
            <w:tcBorders>
              <w:bottom w:val="single" w:sz="12" w:space="0" w:color="auto"/>
            </w:tcBorders>
            <w:vAlign w:val="center"/>
          </w:tcPr>
          <w:p w:rsidR="00FA7A6A" w:rsidRDefault="00FA7A6A" w:rsidP="008D7866">
            <w:pPr>
              <w:jc w:val="right"/>
              <w:rPr>
                <w:b/>
                <w:bCs/>
                <w:sz w:val="28"/>
              </w:rPr>
            </w:pPr>
            <w:r>
              <w:rPr>
                <w:b/>
                <w:bCs/>
                <w:sz w:val="28"/>
              </w:rPr>
              <w:t>English only</w:t>
            </w:r>
          </w:p>
          <w:p w:rsidR="00FA7A6A" w:rsidRPr="006E23A9" w:rsidRDefault="00FA7A6A" w:rsidP="008D7866">
            <w:pPr>
              <w:jc w:val="right"/>
              <w:rPr>
                <w:b/>
                <w:bCs/>
                <w:sz w:val="28"/>
              </w:rPr>
            </w:pPr>
            <w:r>
              <w:rPr>
                <w:b/>
                <w:bCs/>
                <w:sz w:val="28"/>
              </w:rPr>
              <w:t>Original: English</w:t>
            </w:r>
          </w:p>
        </w:tc>
      </w:tr>
      <w:tr w:rsidR="00FA7A6A" w:rsidRPr="006E23A9" w:rsidTr="008D7866">
        <w:trPr>
          <w:cantSplit/>
          <w:trHeight w:val="357"/>
        </w:trPr>
        <w:tc>
          <w:tcPr>
            <w:tcW w:w="1607" w:type="dxa"/>
            <w:gridSpan w:val="2"/>
          </w:tcPr>
          <w:p w:rsidR="00FA7A6A" w:rsidRPr="006E23A9" w:rsidRDefault="00FA7A6A" w:rsidP="008D7866">
            <w:pPr>
              <w:rPr>
                <w:b/>
                <w:bCs/>
              </w:rPr>
            </w:pPr>
            <w:bookmarkStart w:id="4" w:name="dmeeting" w:colFirst="2" w:colLast="2"/>
            <w:bookmarkEnd w:id="3"/>
            <w:r w:rsidRPr="006E23A9">
              <w:rPr>
                <w:b/>
                <w:bCs/>
              </w:rPr>
              <w:t>WG(s):</w:t>
            </w:r>
          </w:p>
        </w:tc>
        <w:tc>
          <w:tcPr>
            <w:tcW w:w="3341" w:type="dxa"/>
            <w:gridSpan w:val="2"/>
          </w:tcPr>
          <w:p w:rsidR="00FA7A6A" w:rsidRPr="006E23A9" w:rsidRDefault="00FA7A6A" w:rsidP="008D7866"/>
        </w:tc>
        <w:tc>
          <w:tcPr>
            <w:tcW w:w="4975" w:type="dxa"/>
            <w:gridSpan w:val="4"/>
          </w:tcPr>
          <w:p w:rsidR="00FA7A6A" w:rsidRPr="006E23A9" w:rsidRDefault="00FA7A6A" w:rsidP="008D7866">
            <w:pPr>
              <w:jc w:val="right"/>
            </w:pPr>
            <w:r w:rsidRPr="006E23A9">
              <w:t xml:space="preserve">Geneva, </w:t>
            </w:r>
            <w:r w:rsidRPr="00C337F9">
              <w:t>5-9 December 2016</w:t>
            </w:r>
          </w:p>
        </w:tc>
      </w:tr>
      <w:tr w:rsidR="00FA7A6A" w:rsidRPr="006E23A9" w:rsidTr="008D7866">
        <w:trPr>
          <w:cantSplit/>
          <w:trHeight w:val="357"/>
        </w:trPr>
        <w:tc>
          <w:tcPr>
            <w:tcW w:w="9923" w:type="dxa"/>
            <w:gridSpan w:val="8"/>
          </w:tcPr>
          <w:p w:rsidR="00FA7A6A" w:rsidRPr="006E23A9" w:rsidRDefault="00FA7A6A" w:rsidP="008D7866">
            <w:pPr>
              <w:jc w:val="center"/>
              <w:rPr>
                <w:b/>
                <w:bCs/>
              </w:rPr>
            </w:pPr>
            <w:bookmarkStart w:id="5" w:name="dtitle" w:colFirst="0" w:colLast="0"/>
            <w:bookmarkEnd w:id="4"/>
            <w:r w:rsidRPr="006E23A9">
              <w:rPr>
                <w:b/>
                <w:bCs/>
              </w:rPr>
              <w:t>LIAISON STATEMENT</w:t>
            </w:r>
          </w:p>
        </w:tc>
      </w:tr>
      <w:bookmarkEnd w:id="5"/>
      <w:tr w:rsidR="00FA7A6A" w:rsidRPr="006E23A9" w:rsidTr="008D7866">
        <w:trPr>
          <w:cantSplit/>
          <w:trHeight w:val="357"/>
        </w:trPr>
        <w:tc>
          <w:tcPr>
            <w:tcW w:w="1607" w:type="dxa"/>
            <w:gridSpan w:val="2"/>
          </w:tcPr>
          <w:p w:rsidR="00FA7A6A" w:rsidRPr="006E23A9" w:rsidRDefault="00FA7A6A" w:rsidP="008D7866">
            <w:pPr>
              <w:rPr>
                <w:b/>
                <w:bCs/>
              </w:rPr>
            </w:pPr>
            <w:r w:rsidRPr="006E23A9">
              <w:rPr>
                <w:b/>
                <w:bCs/>
              </w:rPr>
              <w:t>Source:</w:t>
            </w:r>
          </w:p>
        </w:tc>
        <w:tc>
          <w:tcPr>
            <w:tcW w:w="8316" w:type="dxa"/>
            <w:gridSpan w:val="6"/>
          </w:tcPr>
          <w:p w:rsidR="00FA7A6A" w:rsidRPr="006E23A9" w:rsidRDefault="00FA7A6A" w:rsidP="008D7866">
            <w:r w:rsidRPr="006E23A9">
              <w:t>ITU-T Focus Group IMT-2020</w:t>
            </w:r>
          </w:p>
        </w:tc>
      </w:tr>
      <w:tr w:rsidR="00FA7A6A" w:rsidRPr="006E23A9" w:rsidTr="008D7866">
        <w:trPr>
          <w:cantSplit/>
          <w:trHeight w:val="357"/>
        </w:trPr>
        <w:tc>
          <w:tcPr>
            <w:tcW w:w="1607" w:type="dxa"/>
            <w:gridSpan w:val="2"/>
            <w:tcBorders>
              <w:bottom w:val="single" w:sz="12" w:space="0" w:color="auto"/>
            </w:tcBorders>
          </w:tcPr>
          <w:p w:rsidR="00FA7A6A" w:rsidRPr="006E23A9" w:rsidRDefault="00FA7A6A" w:rsidP="008D7866">
            <w:pPr>
              <w:spacing w:after="120"/>
            </w:pPr>
            <w:r w:rsidRPr="006E23A9">
              <w:rPr>
                <w:b/>
                <w:bCs/>
              </w:rPr>
              <w:t>Title:</w:t>
            </w:r>
          </w:p>
        </w:tc>
        <w:tc>
          <w:tcPr>
            <w:tcW w:w="8316" w:type="dxa"/>
            <w:gridSpan w:val="6"/>
            <w:tcBorders>
              <w:bottom w:val="single" w:sz="12" w:space="0" w:color="auto"/>
            </w:tcBorders>
          </w:tcPr>
          <w:p w:rsidR="00FA7A6A" w:rsidRPr="006E23A9" w:rsidRDefault="00FA7A6A" w:rsidP="008D7866">
            <w:pPr>
              <w:spacing w:after="120"/>
            </w:pPr>
            <w:r w:rsidRPr="006265D1">
              <w:t xml:space="preserve">LS on the completion of ITU-T Focus Group on IMT-2020 and start of normative work in </w:t>
            </w:r>
            <w:r>
              <w:t xml:space="preserve">ITU-T </w:t>
            </w:r>
            <w:r w:rsidRPr="006265D1">
              <w:t>S</w:t>
            </w:r>
            <w:r>
              <w:t xml:space="preserve">tudy </w:t>
            </w:r>
            <w:r w:rsidRPr="006265D1">
              <w:t>G</w:t>
            </w:r>
            <w:r>
              <w:t xml:space="preserve">roup </w:t>
            </w:r>
            <w:r w:rsidRPr="006265D1">
              <w:t>13</w:t>
            </w:r>
            <w:r>
              <w:t xml:space="preserve"> [to </w:t>
            </w:r>
            <w:r w:rsidRPr="00837F82">
              <w:t>ITU-R WP5D, IEEE 802.1/802.3, IEEE SA, 3GPP, ETSI ISG NFV, ARIB, ATIS, CCSA, TTA, TTC, OIF, ONF, IETF/IRTF, NGMN Alliance, GSMA</w:t>
            </w:r>
            <w:r>
              <w:t>]</w:t>
            </w:r>
          </w:p>
        </w:tc>
      </w:tr>
      <w:tr w:rsidR="00FA7A6A" w:rsidTr="008D7866">
        <w:trPr>
          <w:cantSplit/>
          <w:trHeight w:val="357"/>
        </w:trPr>
        <w:tc>
          <w:tcPr>
            <w:tcW w:w="9923" w:type="dxa"/>
            <w:gridSpan w:val="8"/>
            <w:tcBorders>
              <w:top w:val="single" w:sz="12" w:space="0" w:color="auto"/>
            </w:tcBorders>
          </w:tcPr>
          <w:p w:rsidR="00FA7A6A" w:rsidRDefault="00FA7A6A" w:rsidP="008D7866">
            <w:pPr>
              <w:jc w:val="center"/>
              <w:rPr>
                <w:b/>
              </w:rPr>
            </w:pPr>
            <w:r>
              <w:rPr>
                <w:b/>
              </w:rPr>
              <w:t>LIAISON STATEMENT</w:t>
            </w:r>
          </w:p>
        </w:tc>
      </w:tr>
      <w:tr w:rsidR="00FA7A6A" w:rsidTr="008D7866">
        <w:trPr>
          <w:cantSplit/>
          <w:trHeight w:val="357"/>
        </w:trPr>
        <w:tc>
          <w:tcPr>
            <w:tcW w:w="2171" w:type="dxa"/>
            <w:gridSpan w:val="3"/>
          </w:tcPr>
          <w:p w:rsidR="00FA7A6A" w:rsidRPr="003869CD" w:rsidRDefault="00FA7A6A" w:rsidP="008D7866">
            <w:pPr>
              <w:rPr>
                <w:b/>
                <w:bCs/>
              </w:rPr>
            </w:pPr>
            <w:r w:rsidRPr="003869CD">
              <w:rPr>
                <w:b/>
                <w:bCs/>
              </w:rPr>
              <w:t>For action to:</w:t>
            </w:r>
          </w:p>
        </w:tc>
        <w:tc>
          <w:tcPr>
            <w:tcW w:w="7752" w:type="dxa"/>
            <w:gridSpan w:val="5"/>
          </w:tcPr>
          <w:p w:rsidR="00FA7A6A" w:rsidRDefault="00FA7A6A" w:rsidP="008D7866">
            <w:pPr>
              <w:pStyle w:val="LSForAction"/>
            </w:pPr>
            <w:r>
              <w:t>-</w:t>
            </w:r>
          </w:p>
        </w:tc>
      </w:tr>
      <w:tr w:rsidR="00FA7A6A" w:rsidTr="008D7866">
        <w:trPr>
          <w:cantSplit/>
          <w:trHeight w:val="357"/>
        </w:trPr>
        <w:tc>
          <w:tcPr>
            <w:tcW w:w="2171" w:type="dxa"/>
            <w:gridSpan w:val="3"/>
          </w:tcPr>
          <w:p w:rsidR="00FA7A6A" w:rsidRPr="003869CD" w:rsidRDefault="00FA7A6A" w:rsidP="008D7866">
            <w:pPr>
              <w:rPr>
                <w:b/>
                <w:bCs/>
              </w:rPr>
            </w:pPr>
            <w:r w:rsidRPr="003869CD">
              <w:rPr>
                <w:b/>
                <w:bCs/>
              </w:rPr>
              <w:t>For comment to:</w:t>
            </w:r>
          </w:p>
        </w:tc>
        <w:tc>
          <w:tcPr>
            <w:tcW w:w="7752" w:type="dxa"/>
            <w:gridSpan w:val="5"/>
          </w:tcPr>
          <w:p w:rsidR="00FA7A6A" w:rsidRDefault="00FA7A6A" w:rsidP="008D7866">
            <w:pPr>
              <w:pStyle w:val="LSForComment"/>
            </w:pPr>
            <w:r>
              <w:t>-</w:t>
            </w:r>
          </w:p>
        </w:tc>
      </w:tr>
      <w:tr w:rsidR="00FA7A6A" w:rsidTr="008D7866">
        <w:trPr>
          <w:cantSplit/>
          <w:trHeight w:val="357"/>
        </w:trPr>
        <w:tc>
          <w:tcPr>
            <w:tcW w:w="2171" w:type="dxa"/>
            <w:gridSpan w:val="3"/>
          </w:tcPr>
          <w:p w:rsidR="00FA7A6A" w:rsidRPr="003869CD" w:rsidRDefault="00FA7A6A" w:rsidP="008D7866">
            <w:pPr>
              <w:rPr>
                <w:b/>
                <w:bCs/>
              </w:rPr>
            </w:pPr>
            <w:r w:rsidRPr="003869CD">
              <w:rPr>
                <w:b/>
                <w:bCs/>
              </w:rPr>
              <w:t>For information to:</w:t>
            </w:r>
          </w:p>
        </w:tc>
        <w:tc>
          <w:tcPr>
            <w:tcW w:w="7752" w:type="dxa"/>
            <w:gridSpan w:val="5"/>
          </w:tcPr>
          <w:p w:rsidR="00FA7A6A" w:rsidRPr="00745D39" w:rsidRDefault="00FA7A6A" w:rsidP="008D7866">
            <w:pPr>
              <w:pStyle w:val="LSForInfo"/>
            </w:pPr>
            <w:r w:rsidRPr="00A73E9C">
              <w:t>ITU-R WP5D</w:t>
            </w:r>
            <w:r>
              <w:t>,</w:t>
            </w:r>
            <w:r w:rsidRPr="00A73E9C">
              <w:t xml:space="preserve"> IEEE 802.1/802.3, IEEE SA, 3GPP, ETSI ISG NFV, ARIB, ATIS, CCSA, TTA, TTC, OIF, ONF, IETF/IRTF</w:t>
            </w:r>
            <w:r>
              <w:t>,</w:t>
            </w:r>
            <w:r w:rsidRPr="00A73E9C">
              <w:t xml:space="preserve"> NGMN Alliance, GSMA</w:t>
            </w:r>
          </w:p>
        </w:tc>
      </w:tr>
      <w:tr w:rsidR="00FA7A6A" w:rsidTr="008D7866">
        <w:trPr>
          <w:cantSplit/>
          <w:trHeight w:val="357"/>
        </w:trPr>
        <w:tc>
          <w:tcPr>
            <w:tcW w:w="2171" w:type="dxa"/>
            <w:gridSpan w:val="3"/>
          </w:tcPr>
          <w:p w:rsidR="00FA7A6A" w:rsidRDefault="00FA7A6A" w:rsidP="008D7866">
            <w:pPr>
              <w:rPr>
                <w:b/>
                <w:bCs/>
              </w:rPr>
            </w:pPr>
            <w:r>
              <w:rPr>
                <w:b/>
                <w:bCs/>
              </w:rPr>
              <w:t>Approval:</w:t>
            </w:r>
          </w:p>
        </w:tc>
        <w:tc>
          <w:tcPr>
            <w:tcW w:w="7752" w:type="dxa"/>
            <w:gridSpan w:val="5"/>
          </w:tcPr>
          <w:p w:rsidR="00FA7A6A" w:rsidRPr="00745D39" w:rsidRDefault="00FA7A6A" w:rsidP="008D7866">
            <w:pPr>
              <w:rPr>
                <w:b/>
                <w:bCs/>
              </w:rPr>
            </w:pPr>
            <w:r w:rsidRPr="00A73E9C">
              <w:rPr>
                <w:b/>
                <w:bCs/>
              </w:rPr>
              <w:t>FG IMT-2020 management (3 January 2017, by correspondence)</w:t>
            </w:r>
          </w:p>
        </w:tc>
      </w:tr>
      <w:tr w:rsidR="00FA7A6A" w:rsidTr="008D7866">
        <w:trPr>
          <w:cantSplit/>
          <w:trHeight w:val="357"/>
        </w:trPr>
        <w:tc>
          <w:tcPr>
            <w:tcW w:w="2171" w:type="dxa"/>
            <w:gridSpan w:val="3"/>
            <w:tcBorders>
              <w:bottom w:val="single" w:sz="12" w:space="0" w:color="auto"/>
            </w:tcBorders>
          </w:tcPr>
          <w:p w:rsidR="00FA7A6A" w:rsidRDefault="00FA7A6A" w:rsidP="008D7866">
            <w:pPr>
              <w:rPr>
                <w:b/>
                <w:bCs/>
              </w:rPr>
            </w:pPr>
            <w:r>
              <w:rPr>
                <w:b/>
                <w:bCs/>
              </w:rPr>
              <w:t>Deadline:</w:t>
            </w:r>
          </w:p>
        </w:tc>
        <w:tc>
          <w:tcPr>
            <w:tcW w:w="7752" w:type="dxa"/>
            <w:gridSpan w:val="5"/>
            <w:tcBorders>
              <w:bottom w:val="single" w:sz="12" w:space="0" w:color="auto"/>
            </w:tcBorders>
          </w:tcPr>
          <w:p w:rsidR="00FA7A6A" w:rsidRDefault="00FA7A6A" w:rsidP="008D7866">
            <w:pPr>
              <w:pStyle w:val="LSDeadline"/>
            </w:pPr>
            <w:r>
              <w:t>-</w:t>
            </w:r>
          </w:p>
        </w:tc>
      </w:tr>
      <w:tr w:rsidR="00FA7A6A" w:rsidTr="008D7866">
        <w:trPr>
          <w:cantSplit/>
          <w:trHeight w:val="204"/>
        </w:trPr>
        <w:tc>
          <w:tcPr>
            <w:tcW w:w="1607" w:type="dxa"/>
            <w:gridSpan w:val="2"/>
            <w:tcBorders>
              <w:top w:val="single" w:sz="12" w:space="0" w:color="auto"/>
              <w:bottom w:val="single" w:sz="12" w:space="0" w:color="auto"/>
            </w:tcBorders>
          </w:tcPr>
          <w:p w:rsidR="00FA7A6A" w:rsidRDefault="00FA7A6A" w:rsidP="008D7866">
            <w:pPr>
              <w:rPr>
                <w:b/>
                <w:bCs/>
              </w:rPr>
            </w:pPr>
            <w:r>
              <w:rPr>
                <w:b/>
                <w:bCs/>
              </w:rPr>
              <w:t>Contact:</w:t>
            </w:r>
          </w:p>
        </w:tc>
        <w:tc>
          <w:tcPr>
            <w:tcW w:w="3638" w:type="dxa"/>
            <w:gridSpan w:val="3"/>
            <w:tcBorders>
              <w:top w:val="single" w:sz="12" w:space="0" w:color="auto"/>
              <w:bottom w:val="single" w:sz="12" w:space="0" w:color="auto"/>
            </w:tcBorders>
          </w:tcPr>
          <w:p w:rsidR="00FA7A6A" w:rsidRDefault="00FA7A6A" w:rsidP="008D7866">
            <w:r>
              <w:t xml:space="preserve">Peter </w:t>
            </w:r>
            <w:proofErr w:type="spellStart"/>
            <w:r>
              <w:t>Ashwood</w:t>
            </w:r>
            <w:proofErr w:type="spellEnd"/>
            <w:r>
              <w:t>-Smith</w:t>
            </w:r>
          </w:p>
          <w:p w:rsidR="00FA7A6A" w:rsidRDefault="00FA7A6A" w:rsidP="008D7866">
            <w:pPr>
              <w:spacing w:before="0" w:after="120"/>
            </w:pPr>
            <w:r>
              <w:t>Chairman, ITU-T FG IMT-2020</w:t>
            </w:r>
          </w:p>
        </w:tc>
        <w:tc>
          <w:tcPr>
            <w:tcW w:w="4678" w:type="dxa"/>
            <w:gridSpan w:val="3"/>
            <w:tcBorders>
              <w:top w:val="single" w:sz="12" w:space="0" w:color="auto"/>
              <w:bottom w:val="single" w:sz="12" w:space="0" w:color="auto"/>
            </w:tcBorders>
          </w:tcPr>
          <w:p w:rsidR="00FA7A6A" w:rsidRPr="00B40B75" w:rsidRDefault="00FA7A6A" w:rsidP="008D7866">
            <w:pPr>
              <w:rPr>
                <w:lang w:val="en-US"/>
              </w:rPr>
            </w:pPr>
            <w:r w:rsidRPr="00B40B75">
              <w:rPr>
                <w:lang w:val="en-US"/>
              </w:rPr>
              <w:t xml:space="preserve">Email: </w:t>
            </w:r>
            <w:hyperlink r:id="rId8" w:history="1">
              <w:r w:rsidRPr="00EB5A16">
                <w:rPr>
                  <w:rStyle w:val="Hyperlink"/>
                  <w:lang w:val="en-US"/>
                </w:rPr>
                <w:t>Peter.AshwoodSmith@huawei.com</w:t>
              </w:r>
            </w:hyperlink>
            <w:r>
              <w:rPr>
                <w:lang w:val="en-US"/>
              </w:rPr>
              <w:t xml:space="preserve"> </w:t>
            </w:r>
          </w:p>
        </w:tc>
      </w:tr>
      <w:tr w:rsidR="00FA7A6A" w:rsidTr="008D7866">
        <w:trPr>
          <w:cantSplit/>
          <w:trHeight w:val="204"/>
        </w:trPr>
        <w:tc>
          <w:tcPr>
            <w:tcW w:w="1607" w:type="dxa"/>
            <w:gridSpan w:val="2"/>
            <w:tcBorders>
              <w:top w:val="single" w:sz="12" w:space="0" w:color="auto"/>
              <w:bottom w:val="single" w:sz="18" w:space="0" w:color="auto"/>
            </w:tcBorders>
          </w:tcPr>
          <w:p w:rsidR="00FA7A6A" w:rsidRDefault="00FA7A6A" w:rsidP="008D7866">
            <w:pPr>
              <w:rPr>
                <w:b/>
                <w:bCs/>
              </w:rPr>
            </w:pPr>
            <w:r>
              <w:rPr>
                <w:b/>
                <w:bCs/>
                <w:lang w:val="fr-CH"/>
              </w:rPr>
              <w:t>Contact:</w:t>
            </w:r>
          </w:p>
        </w:tc>
        <w:tc>
          <w:tcPr>
            <w:tcW w:w="3638" w:type="dxa"/>
            <w:gridSpan w:val="3"/>
            <w:tcBorders>
              <w:top w:val="single" w:sz="12" w:space="0" w:color="auto"/>
              <w:bottom w:val="single" w:sz="18" w:space="0" w:color="auto"/>
            </w:tcBorders>
          </w:tcPr>
          <w:p w:rsidR="00FA7A6A" w:rsidRDefault="00FA7A6A" w:rsidP="008D7866">
            <w:r>
              <w:t>Leo Lehmann</w:t>
            </w:r>
          </w:p>
          <w:p w:rsidR="00FA7A6A" w:rsidRDefault="00FA7A6A" w:rsidP="008D7866">
            <w:pPr>
              <w:spacing w:before="0"/>
            </w:pPr>
            <w:r>
              <w:t>OFCOM</w:t>
            </w:r>
          </w:p>
          <w:p w:rsidR="00FA7A6A" w:rsidRDefault="00FA7A6A" w:rsidP="008D7866">
            <w:pPr>
              <w:spacing w:before="0"/>
            </w:pPr>
            <w:r>
              <w:t>Switzerland</w:t>
            </w:r>
          </w:p>
        </w:tc>
        <w:tc>
          <w:tcPr>
            <w:tcW w:w="4678" w:type="dxa"/>
            <w:gridSpan w:val="3"/>
            <w:tcBorders>
              <w:top w:val="single" w:sz="12" w:space="0" w:color="auto"/>
              <w:bottom w:val="single" w:sz="18" w:space="0" w:color="auto"/>
            </w:tcBorders>
          </w:tcPr>
          <w:p w:rsidR="00FA7A6A" w:rsidRPr="00B40B75" w:rsidRDefault="00FA7A6A" w:rsidP="008D7866">
            <w:pPr>
              <w:rPr>
                <w:lang w:val="en-US"/>
              </w:rPr>
            </w:pPr>
            <w:r>
              <w:t xml:space="preserve">Email: </w:t>
            </w:r>
            <w:hyperlink r:id="rId9" w:history="1">
              <w:r w:rsidRPr="00A6584A">
                <w:rPr>
                  <w:rStyle w:val="Hyperlink"/>
                </w:rPr>
                <w:t>Leo.Lehmann@bakom.admin.ch</w:t>
              </w:r>
            </w:hyperlink>
            <w:r>
              <w:t xml:space="preserve"> </w:t>
            </w:r>
          </w:p>
        </w:tc>
      </w:tr>
    </w:tbl>
    <w:p w:rsidR="008D7866" w:rsidRDefault="008D7866" w:rsidP="0096482E">
      <w:pPr>
        <w:tabs>
          <w:tab w:val="right" w:pos="9638"/>
        </w:tabs>
        <w:rPr>
          <w:rFonts w:ascii="Arial" w:hAnsi="Arial" w:cs="Arial"/>
          <w:b/>
          <w:bCs/>
        </w:rPr>
      </w:pPr>
      <w:r>
        <w:rPr>
          <w:rFonts w:ascii="Arial" w:hAnsi="Arial" w:cs="Arial"/>
          <w:b/>
          <w:bCs/>
        </w:rPr>
        <w:t>SA WG2 Meeting #</w:t>
      </w:r>
      <w:r w:rsidRPr="009E7C99">
        <w:rPr>
          <w:rFonts w:ascii="Arial" w:hAnsi="Arial" w:cs="Arial"/>
          <w:b/>
          <w:bCs/>
        </w:rPr>
        <w:t>1</w:t>
      </w:r>
      <w:r w:rsidRPr="00770F02">
        <w:rPr>
          <w:rFonts w:ascii="Arial" w:hAnsi="Arial" w:cs="Arial"/>
          <w:b/>
          <w:bCs/>
        </w:rPr>
        <w:t>1</w:t>
      </w:r>
      <w:r>
        <w:rPr>
          <w:rFonts w:ascii="Arial" w:hAnsi="Arial" w:cs="Arial"/>
          <w:b/>
          <w:bCs/>
        </w:rPr>
        <w:t>9</w:t>
      </w:r>
      <w:r>
        <w:rPr>
          <w:rFonts w:ascii="Arial" w:hAnsi="Arial" w:cs="Arial"/>
          <w:b/>
          <w:bCs/>
        </w:rPr>
        <w:tab/>
        <w:t>S2-1</w:t>
      </w:r>
      <w:r w:rsidRPr="00770F02">
        <w:rPr>
          <w:rFonts w:ascii="Arial" w:hAnsi="Arial" w:cs="Arial"/>
          <w:b/>
          <w:bCs/>
        </w:rPr>
        <w:t>7</w:t>
      </w:r>
      <w:r>
        <w:rPr>
          <w:rFonts w:ascii="Arial" w:hAnsi="Arial" w:cs="Arial"/>
          <w:b/>
          <w:bCs/>
        </w:rPr>
        <w:t>0712</w:t>
      </w:r>
    </w:p>
    <w:p w:rsidR="008D7866" w:rsidRPr="002F1760" w:rsidRDefault="008D7866" w:rsidP="00520861">
      <w:pPr>
        <w:pBdr>
          <w:bottom w:val="single" w:sz="4" w:space="1" w:color="auto"/>
        </w:pBdr>
        <w:tabs>
          <w:tab w:val="right" w:pos="9638"/>
        </w:tabs>
        <w:rPr>
          <w:rFonts w:ascii="Arial" w:hAnsi="Arial" w:cs="Arial"/>
          <w:b/>
          <w:bCs/>
          <w:sz w:val="20"/>
        </w:rPr>
      </w:pPr>
      <w:r w:rsidRPr="002F1760">
        <w:rPr>
          <w:rFonts w:ascii="Arial" w:hAnsi="Arial" w:cs="Arial"/>
          <w:b/>
          <w:bCs/>
          <w:sz w:val="20"/>
        </w:rPr>
        <w:t>1</w:t>
      </w:r>
      <w:r>
        <w:rPr>
          <w:rFonts w:ascii="Arial" w:hAnsi="Arial" w:cs="Arial"/>
          <w:b/>
          <w:bCs/>
        </w:rPr>
        <w:t>3</w:t>
      </w:r>
      <w:r w:rsidRPr="002F1760">
        <w:rPr>
          <w:rFonts w:ascii="Arial" w:hAnsi="Arial" w:cs="Arial"/>
          <w:b/>
          <w:bCs/>
          <w:sz w:val="20"/>
        </w:rPr>
        <w:t xml:space="preserve"> - </w:t>
      </w:r>
      <w:r>
        <w:rPr>
          <w:rFonts w:ascii="Arial" w:hAnsi="Arial" w:cs="Arial"/>
          <w:b/>
          <w:bCs/>
        </w:rPr>
        <w:t>17</w:t>
      </w:r>
      <w:r w:rsidRPr="002F1760">
        <w:rPr>
          <w:rFonts w:ascii="Arial" w:hAnsi="Arial" w:cs="Arial"/>
          <w:b/>
          <w:bCs/>
          <w:sz w:val="20"/>
        </w:rPr>
        <w:t xml:space="preserve"> </w:t>
      </w:r>
      <w:r>
        <w:rPr>
          <w:rFonts w:ascii="Arial" w:hAnsi="Arial" w:cs="Arial"/>
          <w:b/>
          <w:bCs/>
        </w:rPr>
        <w:t>Febr</w:t>
      </w:r>
      <w:r w:rsidRPr="002F1760">
        <w:rPr>
          <w:rFonts w:ascii="Arial" w:hAnsi="Arial" w:cs="Arial"/>
          <w:b/>
          <w:bCs/>
          <w:sz w:val="20"/>
        </w:rPr>
        <w:t xml:space="preserve">uary 2017, </w:t>
      </w:r>
      <w:r>
        <w:rPr>
          <w:rFonts w:ascii="Arial" w:hAnsi="Arial" w:cs="Arial"/>
          <w:b/>
          <w:bCs/>
        </w:rPr>
        <w:t>Dubrovnik</w:t>
      </w:r>
      <w:r w:rsidRPr="002F1760">
        <w:rPr>
          <w:rFonts w:ascii="Arial" w:hAnsi="Arial" w:cs="Arial"/>
          <w:b/>
          <w:bCs/>
          <w:sz w:val="20"/>
        </w:rPr>
        <w:t xml:space="preserve">, </w:t>
      </w:r>
      <w:r>
        <w:rPr>
          <w:rFonts w:ascii="Arial" w:hAnsi="Arial" w:cs="Arial"/>
          <w:b/>
          <w:bCs/>
        </w:rPr>
        <w:t>Croatia</w:t>
      </w:r>
    </w:p>
    <w:p w:rsidR="008D7866" w:rsidRPr="00AD1B91" w:rsidRDefault="008D7866" w:rsidP="00A0107D">
      <w:pPr>
        <w:rPr>
          <w:noProof/>
        </w:rPr>
      </w:pPr>
    </w:p>
    <w:p w:rsidR="00A73E9C" w:rsidRPr="00B51DBB" w:rsidRDefault="008D7866" w:rsidP="00A73E9C">
      <w:r>
        <w:t xml:space="preserve"> </w:t>
      </w:r>
      <w:r w:rsidR="00A73E9C" w:rsidRPr="00B51DBB">
        <w:t>We would like to inform you that from its establishment under ITU-T Study Group 13 (SG13) on 1</w:t>
      </w:r>
      <w:r w:rsidR="00A73E9C">
        <w:t> </w:t>
      </w:r>
      <w:r w:rsidR="00A73E9C" w:rsidRPr="00B51DBB">
        <w:t>May 2015 until its final meeting in Geneva, 5-9 December 2016, the ITU-T Focus Group on IMT</w:t>
      </w:r>
      <w:r w:rsidR="00A73E9C">
        <w:noBreakHyphen/>
      </w:r>
      <w:r w:rsidR="00A73E9C" w:rsidRPr="00B51DBB">
        <w:t xml:space="preserve">2020 (FG IMT-2020) has identified 85 non-radio standards gaps for IMT-2020 (so-called 5G), and developed </w:t>
      </w:r>
      <w:r w:rsidR="00A73E9C" w:rsidRPr="00785EBA">
        <w:t>a set of</w:t>
      </w:r>
      <w:r w:rsidR="00A73E9C" w:rsidRPr="00B51DBB">
        <w:t xml:space="preserve"> draft Recommendations and Technical Reports addressing several gaps identified in various technical areas and non-radio aspects of 5G: </w:t>
      </w:r>
    </w:p>
    <w:p w:rsidR="00A73E9C" w:rsidRPr="00B51DBB" w:rsidRDefault="00A73E9C" w:rsidP="00A73E9C">
      <w:pPr>
        <w:pStyle w:val="enumlev1"/>
      </w:pPr>
      <w:r>
        <w:t>–</w:t>
      </w:r>
      <w:r>
        <w:tab/>
      </w:r>
      <w:r w:rsidRPr="00B51DBB">
        <w:t xml:space="preserve">network architecture with fixed-mobile convergence, </w:t>
      </w:r>
      <w:bookmarkStart w:id="6" w:name="_GoBack"/>
      <w:bookmarkEnd w:id="6"/>
    </w:p>
    <w:p w:rsidR="00A73E9C" w:rsidRPr="00B51DBB" w:rsidRDefault="00A73E9C" w:rsidP="00A73E9C">
      <w:pPr>
        <w:pStyle w:val="enumlev1"/>
      </w:pPr>
      <w:r>
        <w:t>–</w:t>
      </w:r>
      <w:r>
        <w:tab/>
      </w:r>
      <w:r w:rsidRPr="00B51DBB">
        <w:t xml:space="preserve">network </w:t>
      </w:r>
      <w:proofErr w:type="spellStart"/>
      <w:r w:rsidRPr="00B51DBB">
        <w:t>softwarization</w:t>
      </w:r>
      <w:proofErr w:type="spellEnd"/>
      <w:r w:rsidRPr="00B51DBB">
        <w:t xml:space="preserve">, </w:t>
      </w:r>
    </w:p>
    <w:p w:rsidR="00A73E9C" w:rsidRPr="00B51DBB" w:rsidRDefault="00A73E9C" w:rsidP="00A73E9C">
      <w:pPr>
        <w:pStyle w:val="enumlev1"/>
      </w:pPr>
      <w:r>
        <w:t>–</w:t>
      </w:r>
      <w:r>
        <w:tab/>
      </w:r>
      <w:r w:rsidRPr="00B51DBB">
        <w:t xml:space="preserve">end-to-end quality of service, </w:t>
      </w:r>
    </w:p>
    <w:p w:rsidR="00A73E9C" w:rsidRPr="00B51DBB" w:rsidRDefault="00A73E9C" w:rsidP="00A73E9C">
      <w:pPr>
        <w:pStyle w:val="enumlev1"/>
      </w:pPr>
      <w:r>
        <w:t>–</w:t>
      </w:r>
      <w:r>
        <w:tab/>
      </w:r>
      <w:r w:rsidRPr="00B51DBB">
        <w:t xml:space="preserve">end-to-end network management, </w:t>
      </w:r>
    </w:p>
    <w:p w:rsidR="00A73E9C" w:rsidRPr="00B51DBB" w:rsidRDefault="00A73E9C" w:rsidP="00A73E9C">
      <w:pPr>
        <w:pStyle w:val="enumlev1"/>
      </w:pPr>
      <w:r>
        <w:t>–</w:t>
      </w:r>
      <w:r>
        <w:tab/>
      </w:r>
      <w:proofErr w:type="spellStart"/>
      <w:r w:rsidRPr="00B51DBB">
        <w:t>fronthaul</w:t>
      </w:r>
      <w:proofErr w:type="spellEnd"/>
      <w:r w:rsidRPr="00B51DBB">
        <w:t xml:space="preserve">/backhaul, </w:t>
      </w:r>
    </w:p>
    <w:p w:rsidR="00A73E9C" w:rsidRPr="00B51DBB" w:rsidRDefault="00A73E9C" w:rsidP="00A73E9C">
      <w:pPr>
        <w:pStyle w:val="enumlev1"/>
      </w:pPr>
      <w:r>
        <w:lastRenderedPageBreak/>
        <w:t>–</w:t>
      </w:r>
      <w:r>
        <w:tab/>
      </w:r>
      <w:r w:rsidRPr="00B51DBB">
        <w:t xml:space="preserve">information centric networking (ICN). </w:t>
      </w:r>
    </w:p>
    <w:p w:rsidR="00A73E9C" w:rsidRPr="00B51DBB" w:rsidRDefault="00A73E9C" w:rsidP="00A73E9C">
      <w:r w:rsidRPr="00B51DBB">
        <w:t xml:space="preserve">The group also held a workshop and demo day during its last meeting to showcase networking innovations that support the diverse range of envisioned 5G use cases, use cases which span from automated driving to industrial robotics and </w:t>
      </w:r>
      <w:proofErr w:type="spellStart"/>
      <w:r w:rsidRPr="00B51DBB">
        <w:t>tele</w:t>
      </w:r>
      <w:proofErr w:type="spellEnd"/>
      <w:r w:rsidRPr="00B51DBB">
        <w:t xml:space="preserve">-surgery. Please consult the workshop web site: </w:t>
      </w:r>
      <w:hyperlink r:id="rId10" w:history="1">
        <w:r w:rsidRPr="00216D7D">
          <w:rPr>
            <w:rStyle w:val="Hyperlink"/>
          </w:rPr>
          <w:t>http://itu.int/en/ITU-T/Workshops-and-Seminars/201612/</w:t>
        </w:r>
      </w:hyperlink>
      <w:r w:rsidRPr="00B51DBB">
        <w:t>.</w:t>
      </w:r>
    </w:p>
    <w:p w:rsidR="00A73E9C" w:rsidRPr="00B51DBB" w:rsidRDefault="00A73E9C" w:rsidP="00A73E9C">
      <w:r w:rsidRPr="00B51DBB">
        <w:t xml:space="preserve">Furthermore, we would like to inform you that in 2017 SG13 will begin normative work on non-radio network aspects of IMT-2020 by forming a </w:t>
      </w:r>
      <w:r>
        <w:t>dedicated</w:t>
      </w:r>
      <w:r w:rsidRPr="00B51DBB">
        <w:t xml:space="preserve"> working party and several questions. The working party and the questions will </w:t>
      </w:r>
      <w:r>
        <w:t>conduct</w:t>
      </w:r>
      <w:r w:rsidRPr="00B51DBB">
        <w:t xml:space="preserve"> their study based on the output documents of the Focus Group. </w:t>
      </w:r>
    </w:p>
    <w:p w:rsidR="00A73E9C" w:rsidRPr="00785EBA" w:rsidRDefault="00A73E9C" w:rsidP="00A73E9C">
      <w:r w:rsidRPr="00B51DBB">
        <w:t xml:space="preserve">The first SG13 meeting of the study period will be held in Geneva, 6-17 February 2017. Please consult the SG13 web site for more details: </w:t>
      </w:r>
      <w:hyperlink r:id="rId11" w:history="1">
        <w:r w:rsidRPr="00216D7D">
          <w:rPr>
            <w:rStyle w:val="Hyperlink"/>
          </w:rPr>
          <w:t>http://itu.int/en/ITU-T/studygroups/2017-2020/13/</w:t>
        </w:r>
      </w:hyperlink>
      <w:r>
        <w:t>.</w:t>
      </w:r>
      <w:r w:rsidRPr="00B51DBB">
        <w:t xml:space="preserve"> </w:t>
      </w:r>
    </w:p>
    <w:p w:rsidR="00A73E9C" w:rsidRPr="00B51DBB" w:rsidRDefault="00A73E9C" w:rsidP="00A73E9C">
      <w:r w:rsidRPr="00B51DBB">
        <w:t>SG13 appreciates your interest and continuous collaboration on this topic.</w:t>
      </w:r>
    </w:p>
    <w:p w:rsidR="00E41175" w:rsidRPr="00E41175" w:rsidRDefault="00DD3EC1" w:rsidP="00A73E9C">
      <w:pPr>
        <w:jc w:val="center"/>
        <w:rPr>
          <w:u w:val="single"/>
        </w:rPr>
      </w:pPr>
      <w:r>
        <w:t>_______________</w:t>
      </w:r>
    </w:p>
    <w:sectPr w:rsidR="00E41175" w:rsidRPr="00E41175" w:rsidSect="009C3E99">
      <w:pgSz w:w="11907" w:h="16840"/>
      <w:pgMar w:top="1418" w:right="1134" w:bottom="1418"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5168" w:rsidRDefault="008F5168" w:rsidP="009F5CAB">
      <w:r>
        <w:separator/>
      </w:r>
    </w:p>
  </w:endnote>
  <w:endnote w:type="continuationSeparator" w:id="0">
    <w:p w:rsidR="008F5168" w:rsidRDefault="008F5168" w:rsidP="009F5C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5168" w:rsidRDefault="008F5168" w:rsidP="009F5CAB">
      <w:r>
        <w:separator/>
      </w:r>
    </w:p>
  </w:footnote>
  <w:footnote w:type="continuationSeparator" w:id="0">
    <w:p w:rsidR="008F5168" w:rsidRDefault="008F5168" w:rsidP="009F5CA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8C313EE"/>
    <w:multiLevelType w:val="hybridMultilevel"/>
    <w:tmpl w:val="6A4A1230"/>
    <w:lvl w:ilvl="0" w:tplc="96A0EB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activeWritingStyle w:appName="MSWord" w:lang="de-DE" w:vendorID="9" w:dllVersion="512" w:checkStyle="0"/>
  <w:proofState w:spelling="clean"/>
  <w:attachedTemplate r:id="rId1"/>
  <w:stylePaneFormatFilter w:val="3F01"/>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rsids>
    <w:rsidRoot w:val="009F5CAB"/>
    <w:rsid w:val="00003741"/>
    <w:rsid w:val="0003089A"/>
    <w:rsid w:val="00096966"/>
    <w:rsid w:val="00097D5B"/>
    <w:rsid w:val="00151A0A"/>
    <w:rsid w:val="0017240C"/>
    <w:rsid w:val="00186A52"/>
    <w:rsid w:val="00226033"/>
    <w:rsid w:val="002C6722"/>
    <w:rsid w:val="002D76D1"/>
    <w:rsid w:val="00303C1C"/>
    <w:rsid w:val="00317B60"/>
    <w:rsid w:val="003869CD"/>
    <w:rsid w:val="0044100F"/>
    <w:rsid w:val="004D234C"/>
    <w:rsid w:val="006265D1"/>
    <w:rsid w:val="006556C3"/>
    <w:rsid w:val="006D1C9C"/>
    <w:rsid w:val="006F3185"/>
    <w:rsid w:val="00745D39"/>
    <w:rsid w:val="00837F82"/>
    <w:rsid w:val="008D7866"/>
    <w:rsid w:val="008F5168"/>
    <w:rsid w:val="00923CE9"/>
    <w:rsid w:val="009C3E99"/>
    <w:rsid w:val="009F5CAB"/>
    <w:rsid w:val="00A73E9C"/>
    <w:rsid w:val="00A84AAD"/>
    <w:rsid w:val="00AD0BFD"/>
    <w:rsid w:val="00B91078"/>
    <w:rsid w:val="00C77FEB"/>
    <w:rsid w:val="00C955F2"/>
    <w:rsid w:val="00CC5757"/>
    <w:rsid w:val="00DD3EC1"/>
    <w:rsid w:val="00DD4835"/>
    <w:rsid w:val="00E41175"/>
    <w:rsid w:val="00E64BE9"/>
    <w:rsid w:val="00E82B88"/>
    <w:rsid w:val="00EC42DC"/>
    <w:rsid w:val="00F763AF"/>
    <w:rsid w:val="00F8599B"/>
    <w:rsid w:val="00FA7A6A"/>
    <w:rsid w:val="00FE5E14"/>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3E99"/>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9C3E99"/>
    <w:pPr>
      <w:keepNext/>
      <w:keepLines/>
      <w:spacing w:before="360"/>
      <w:ind w:left="794" w:hanging="794"/>
      <w:outlineLvl w:val="0"/>
    </w:pPr>
    <w:rPr>
      <w:b/>
    </w:rPr>
  </w:style>
  <w:style w:type="paragraph" w:styleId="Heading2">
    <w:name w:val="heading 2"/>
    <w:basedOn w:val="Heading1"/>
    <w:next w:val="Normal"/>
    <w:qFormat/>
    <w:rsid w:val="009C3E99"/>
    <w:pPr>
      <w:spacing w:before="240"/>
      <w:outlineLvl w:val="1"/>
    </w:pPr>
  </w:style>
  <w:style w:type="paragraph" w:styleId="Heading3">
    <w:name w:val="heading 3"/>
    <w:basedOn w:val="Heading1"/>
    <w:next w:val="Normal"/>
    <w:qFormat/>
    <w:rsid w:val="009C3E99"/>
    <w:pPr>
      <w:spacing w:before="160"/>
      <w:outlineLvl w:val="2"/>
    </w:pPr>
  </w:style>
  <w:style w:type="paragraph" w:styleId="Heading4">
    <w:name w:val="heading 4"/>
    <w:basedOn w:val="Heading3"/>
    <w:next w:val="Normal"/>
    <w:qFormat/>
    <w:rsid w:val="009C3E99"/>
    <w:pPr>
      <w:tabs>
        <w:tab w:val="clear" w:pos="794"/>
        <w:tab w:val="left" w:pos="1021"/>
      </w:tabs>
      <w:ind w:left="1021" w:hanging="1021"/>
      <w:outlineLvl w:val="3"/>
    </w:pPr>
  </w:style>
  <w:style w:type="paragraph" w:styleId="Heading5">
    <w:name w:val="heading 5"/>
    <w:basedOn w:val="Heading4"/>
    <w:next w:val="Normal"/>
    <w:qFormat/>
    <w:rsid w:val="009C3E99"/>
    <w:pPr>
      <w:outlineLvl w:val="4"/>
    </w:pPr>
  </w:style>
  <w:style w:type="paragraph" w:styleId="Heading6">
    <w:name w:val="heading 6"/>
    <w:basedOn w:val="Heading4"/>
    <w:next w:val="Normal"/>
    <w:qFormat/>
    <w:rsid w:val="009C3E99"/>
    <w:pPr>
      <w:tabs>
        <w:tab w:val="clear" w:pos="1021"/>
        <w:tab w:val="clear" w:pos="1191"/>
      </w:tabs>
      <w:ind w:left="1588" w:hanging="1588"/>
      <w:outlineLvl w:val="5"/>
    </w:pPr>
  </w:style>
  <w:style w:type="paragraph" w:styleId="Heading7">
    <w:name w:val="heading 7"/>
    <w:basedOn w:val="Heading6"/>
    <w:next w:val="Normal"/>
    <w:qFormat/>
    <w:rsid w:val="009C3E99"/>
    <w:pPr>
      <w:outlineLvl w:val="6"/>
    </w:pPr>
  </w:style>
  <w:style w:type="paragraph" w:styleId="Heading8">
    <w:name w:val="heading 8"/>
    <w:basedOn w:val="Heading6"/>
    <w:next w:val="Normal"/>
    <w:qFormat/>
    <w:rsid w:val="009C3E99"/>
    <w:pPr>
      <w:outlineLvl w:val="7"/>
    </w:pPr>
  </w:style>
  <w:style w:type="paragraph" w:styleId="Heading9">
    <w:name w:val="heading 9"/>
    <w:basedOn w:val="Heading6"/>
    <w:next w:val="Normal"/>
    <w:qFormat/>
    <w:rsid w:val="009C3E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9C3E99"/>
    <w:pPr>
      <w:keepNext/>
      <w:keepLines/>
      <w:spacing w:before="480"/>
      <w:jc w:val="center"/>
    </w:pPr>
    <w:rPr>
      <w:b/>
      <w:sz w:val="28"/>
    </w:rPr>
  </w:style>
  <w:style w:type="character" w:customStyle="1" w:styleId="Appdef">
    <w:name w:val="App_def"/>
    <w:basedOn w:val="DefaultParagraphFont"/>
    <w:rsid w:val="009C3E99"/>
    <w:rPr>
      <w:rFonts w:ascii="Times New Roman" w:hAnsi="Times New Roman"/>
      <w:b/>
    </w:rPr>
  </w:style>
  <w:style w:type="character" w:customStyle="1" w:styleId="Appref">
    <w:name w:val="App_ref"/>
    <w:basedOn w:val="DefaultParagraphFont"/>
    <w:rsid w:val="009C3E99"/>
  </w:style>
  <w:style w:type="paragraph" w:customStyle="1" w:styleId="AppendixNotitle">
    <w:name w:val="Appendix_No &amp; title"/>
    <w:basedOn w:val="AnnexNotitle"/>
    <w:next w:val="Normal"/>
    <w:rsid w:val="009C3E99"/>
  </w:style>
  <w:style w:type="character" w:customStyle="1" w:styleId="Artdef">
    <w:name w:val="Art_def"/>
    <w:basedOn w:val="DefaultParagraphFont"/>
    <w:rsid w:val="009C3E99"/>
    <w:rPr>
      <w:rFonts w:ascii="Times New Roman" w:hAnsi="Times New Roman"/>
      <w:b/>
    </w:rPr>
  </w:style>
  <w:style w:type="paragraph" w:customStyle="1" w:styleId="Artheading">
    <w:name w:val="Art_heading"/>
    <w:basedOn w:val="Normal"/>
    <w:next w:val="Normal"/>
    <w:rsid w:val="009C3E99"/>
    <w:pPr>
      <w:spacing w:before="480"/>
      <w:jc w:val="center"/>
    </w:pPr>
    <w:rPr>
      <w:b/>
      <w:sz w:val="28"/>
    </w:rPr>
  </w:style>
  <w:style w:type="paragraph" w:customStyle="1" w:styleId="ArtNo">
    <w:name w:val="Art_No"/>
    <w:basedOn w:val="Normal"/>
    <w:next w:val="Normal"/>
    <w:rsid w:val="009C3E99"/>
    <w:pPr>
      <w:keepNext/>
      <w:keepLines/>
      <w:spacing w:before="480"/>
      <w:jc w:val="center"/>
    </w:pPr>
    <w:rPr>
      <w:caps/>
      <w:sz w:val="28"/>
    </w:rPr>
  </w:style>
  <w:style w:type="character" w:customStyle="1" w:styleId="Artref">
    <w:name w:val="Art_ref"/>
    <w:basedOn w:val="DefaultParagraphFont"/>
    <w:rsid w:val="009C3E99"/>
  </w:style>
  <w:style w:type="paragraph" w:customStyle="1" w:styleId="Arttitle">
    <w:name w:val="Art_title"/>
    <w:basedOn w:val="Normal"/>
    <w:next w:val="Normal"/>
    <w:rsid w:val="009C3E99"/>
    <w:pPr>
      <w:keepNext/>
      <w:keepLines/>
      <w:spacing w:before="240"/>
      <w:jc w:val="center"/>
    </w:pPr>
    <w:rPr>
      <w:b/>
      <w:sz w:val="28"/>
    </w:rPr>
  </w:style>
  <w:style w:type="paragraph" w:customStyle="1" w:styleId="ASN1">
    <w:name w:val="ASN.1"/>
    <w:basedOn w:val="Normal"/>
    <w:rsid w:val="009C3E99"/>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9C3E99"/>
    <w:pPr>
      <w:keepNext/>
      <w:keepLines/>
      <w:spacing w:before="160"/>
      <w:ind w:left="794"/>
    </w:pPr>
    <w:rPr>
      <w:i/>
    </w:rPr>
  </w:style>
  <w:style w:type="paragraph" w:customStyle="1" w:styleId="ChapNo">
    <w:name w:val="Chap_No"/>
    <w:basedOn w:val="Normal"/>
    <w:next w:val="Normal"/>
    <w:rsid w:val="009C3E99"/>
    <w:pPr>
      <w:keepNext/>
      <w:keepLines/>
      <w:spacing w:before="480"/>
      <w:jc w:val="center"/>
    </w:pPr>
    <w:rPr>
      <w:b/>
      <w:caps/>
      <w:sz w:val="28"/>
    </w:rPr>
  </w:style>
  <w:style w:type="paragraph" w:customStyle="1" w:styleId="Chaptitle">
    <w:name w:val="Chap_title"/>
    <w:basedOn w:val="Normal"/>
    <w:next w:val="Normal"/>
    <w:rsid w:val="009C3E99"/>
    <w:pPr>
      <w:keepNext/>
      <w:keepLines/>
      <w:spacing w:before="240"/>
      <w:jc w:val="center"/>
    </w:pPr>
    <w:rPr>
      <w:b/>
      <w:sz w:val="28"/>
    </w:rPr>
  </w:style>
  <w:style w:type="character" w:styleId="EndnoteReference">
    <w:name w:val="endnote reference"/>
    <w:basedOn w:val="DefaultParagraphFont"/>
    <w:semiHidden/>
    <w:rsid w:val="009C3E99"/>
    <w:rPr>
      <w:vertAlign w:val="superscript"/>
    </w:rPr>
  </w:style>
  <w:style w:type="paragraph" w:customStyle="1" w:styleId="enumlev1">
    <w:name w:val="enumlev1"/>
    <w:basedOn w:val="Normal"/>
    <w:rsid w:val="009C3E99"/>
    <w:pPr>
      <w:spacing w:before="80"/>
      <w:ind w:left="794" w:hanging="794"/>
    </w:pPr>
  </w:style>
  <w:style w:type="paragraph" w:customStyle="1" w:styleId="enumlev2">
    <w:name w:val="enumlev2"/>
    <w:basedOn w:val="enumlev1"/>
    <w:rsid w:val="009C3E99"/>
    <w:pPr>
      <w:ind w:left="1191" w:hanging="397"/>
    </w:pPr>
  </w:style>
  <w:style w:type="paragraph" w:customStyle="1" w:styleId="enumlev3">
    <w:name w:val="enumlev3"/>
    <w:basedOn w:val="enumlev2"/>
    <w:rsid w:val="009C3E99"/>
    <w:pPr>
      <w:ind w:left="1588"/>
    </w:pPr>
  </w:style>
  <w:style w:type="paragraph" w:customStyle="1" w:styleId="Equation">
    <w:name w:val="Equation"/>
    <w:basedOn w:val="Normal"/>
    <w:rsid w:val="009C3E99"/>
    <w:pPr>
      <w:tabs>
        <w:tab w:val="clear" w:pos="1191"/>
        <w:tab w:val="clear" w:pos="1588"/>
        <w:tab w:val="clear" w:pos="1985"/>
        <w:tab w:val="center" w:pos="4820"/>
        <w:tab w:val="right" w:pos="9639"/>
      </w:tabs>
    </w:pPr>
  </w:style>
  <w:style w:type="paragraph" w:customStyle="1" w:styleId="Equationlegend">
    <w:name w:val="Equation_legend"/>
    <w:basedOn w:val="Normal"/>
    <w:rsid w:val="009C3E99"/>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9C3E99"/>
    <w:pPr>
      <w:keepNext/>
      <w:keepLines/>
      <w:spacing w:before="240" w:after="120"/>
      <w:jc w:val="center"/>
    </w:pPr>
  </w:style>
  <w:style w:type="paragraph" w:customStyle="1" w:styleId="Figurelegend">
    <w:name w:val="Figure_legend"/>
    <w:basedOn w:val="Normal"/>
    <w:rsid w:val="009C3E99"/>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9C3E99"/>
    <w:pPr>
      <w:keepLines/>
      <w:spacing w:before="240" w:after="120"/>
      <w:jc w:val="center"/>
    </w:pPr>
    <w:rPr>
      <w:b/>
    </w:rPr>
  </w:style>
  <w:style w:type="paragraph" w:customStyle="1" w:styleId="FigureNoBR">
    <w:name w:val="Figure_No_BR"/>
    <w:basedOn w:val="Normal"/>
    <w:next w:val="Normal"/>
    <w:rsid w:val="009C3E99"/>
    <w:pPr>
      <w:keepNext/>
      <w:keepLines/>
      <w:spacing w:before="480" w:after="120"/>
      <w:jc w:val="center"/>
    </w:pPr>
    <w:rPr>
      <w:caps/>
    </w:rPr>
  </w:style>
  <w:style w:type="paragraph" w:customStyle="1" w:styleId="TabletitleBR">
    <w:name w:val="Table_title_BR"/>
    <w:basedOn w:val="Normal"/>
    <w:next w:val="Normal"/>
    <w:rsid w:val="009C3E99"/>
    <w:pPr>
      <w:keepNext/>
      <w:keepLines/>
      <w:spacing w:before="0" w:after="120"/>
      <w:jc w:val="center"/>
    </w:pPr>
    <w:rPr>
      <w:b/>
    </w:rPr>
  </w:style>
  <w:style w:type="paragraph" w:customStyle="1" w:styleId="FiguretitleBR">
    <w:name w:val="Figure_title_BR"/>
    <w:basedOn w:val="TabletitleBR"/>
    <w:next w:val="Normal"/>
    <w:rsid w:val="009C3E99"/>
    <w:pPr>
      <w:keepNext w:val="0"/>
      <w:spacing w:after="480"/>
    </w:pPr>
  </w:style>
  <w:style w:type="paragraph" w:customStyle="1" w:styleId="Figurewithouttitle">
    <w:name w:val="Figure_without_title"/>
    <w:basedOn w:val="Normal"/>
    <w:next w:val="Normal"/>
    <w:rsid w:val="009C3E99"/>
    <w:pPr>
      <w:keepLines/>
      <w:spacing w:before="240" w:after="120"/>
      <w:jc w:val="center"/>
    </w:pPr>
  </w:style>
  <w:style w:type="paragraph" w:styleId="Footer">
    <w:name w:val="footer"/>
    <w:basedOn w:val="Normal"/>
    <w:rsid w:val="009C3E99"/>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9C3E99"/>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9C3E99"/>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9C3E99"/>
    <w:rPr>
      <w:position w:val="6"/>
      <w:sz w:val="18"/>
    </w:rPr>
  </w:style>
  <w:style w:type="paragraph" w:customStyle="1" w:styleId="Note">
    <w:name w:val="Note"/>
    <w:basedOn w:val="Normal"/>
    <w:rsid w:val="009C3E99"/>
    <w:pPr>
      <w:spacing w:before="80"/>
    </w:pPr>
  </w:style>
  <w:style w:type="paragraph" w:styleId="FootnoteText">
    <w:name w:val="footnote text"/>
    <w:basedOn w:val="Note"/>
    <w:semiHidden/>
    <w:rsid w:val="009C3E99"/>
    <w:pPr>
      <w:keepLines/>
      <w:tabs>
        <w:tab w:val="left" w:pos="255"/>
      </w:tabs>
      <w:ind w:left="255" w:hanging="255"/>
    </w:pPr>
  </w:style>
  <w:style w:type="paragraph" w:customStyle="1" w:styleId="Formal">
    <w:name w:val="Formal"/>
    <w:basedOn w:val="ASN1"/>
    <w:rsid w:val="009C3E99"/>
    <w:rPr>
      <w:b w:val="0"/>
    </w:rPr>
  </w:style>
  <w:style w:type="paragraph" w:styleId="Header">
    <w:name w:val="header"/>
    <w:basedOn w:val="Normal"/>
    <w:rsid w:val="009C3E99"/>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9C3E99"/>
    <w:pPr>
      <w:keepNext/>
      <w:spacing w:before="160"/>
    </w:pPr>
    <w:rPr>
      <w:b/>
    </w:rPr>
  </w:style>
  <w:style w:type="paragraph" w:customStyle="1" w:styleId="Headingi">
    <w:name w:val="Heading_i"/>
    <w:basedOn w:val="Normal"/>
    <w:next w:val="Normal"/>
    <w:rsid w:val="009C3E99"/>
    <w:pPr>
      <w:keepNext/>
      <w:spacing w:before="160"/>
    </w:pPr>
    <w:rPr>
      <w:i/>
    </w:rPr>
  </w:style>
  <w:style w:type="paragraph" w:styleId="Index1">
    <w:name w:val="index 1"/>
    <w:basedOn w:val="Normal"/>
    <w:next w:val="Normal"/>
    <w:semiHidden/>
    <w:rsid w:val="009C3E99"/>
  </w:style>
  <w:style w:type="paragraph" w:styleId="Index2">
    <w:name w:val="index 2"/>
    <w:basedOn w:val="Normal"/>
    <w:next w:val="Normal"/>
    <w:semiHidden/>
    <w:rsid w:val="009C3E99"/>
    <w:pPr>
      <w:ind w:left="283"/>
    </w:pPr>
  </w:style>
  <w:style w:type="paragraph" w:styleId="Index3">
    <w:name w:val="index 3"/>
    <w:basedOn w:val="Normal"/>
    <w:next w:val="Normal"/>
    <w:semiHidden/>
    <w:rsid w:val="009C3E99"/>
    <w:pPr>
      <w:ind w:left="566"/>
    </w:pPr>
  </w:style>
  <w:style w:type="paragraph" w:customStyle="1" w:styleId="Normalaftertitle">
    <w:name w:val="Normal_after_title"/>
    <w:basedOn w:val="Normal"/>
    <w:next w:val="Normal"/>
    <w:rsid w:val="009C3E99"/>
    <w:pPr>
      <w:spacing w:before="360"/>
    </w:pPr>
  </w:style>
  <w:style w:type="character" w:styleId="PageNumber">
    <w:name w:val="page number"/>
    <w:basedOn w:val="DefaultParagraphFont"/>
    <w:rsid w:val="009C3E99"/>
  </w:style>
  <w:style w:type="paragraph" w:customStyle="1" w:styleId="PartNo">
    <w:name w:val="Part_No"/>
    <w:basedOn w:val="Normal"/>
    <w:next w:val="Normal"/>
    <w:rsid w:val="009C3E99"/>
    <w:pPr>
      <w:keepNext/>
      <w:keepLines/>
      <w:spacing w:before="480" w:after="80"/>
      <w:jc w:val="center"/>
    </w:pPr>
    <w:rPr>
      <w:caps/>
      <w:sz w:val="28"/>
    </w:rPr>
  </w:style>
  <w:style w:type="paragraph" w:customStyle="1" w:styleId="Partref">
    <w:name w:val="Part_ref"/>
    <w:basedOn w:val="Normal"/>
    <w:next w:val="Normal"/>
    <w:rsid w:val="009C3E99"/>
    <w:pPr>
      <w:keepNext/>
      <w:keepLines/>
      <w:spacing w:before="280"/>
      <w:jc w:val="center"/>
    </w:pPr>
  </w:style>
  <w:style w:type="paragraph" w:customStyle="1" w:styleId="Parttitle">
    <w:name w:val="Part_title"/>
    <w:basedOn w:val="Normal"/>
    <w:next w:val="Normalaftertitle"/>
    <w:rsid w:val="009C3E99"/>
    <w:pPr>
      <w:keepNext/>
      <w:keepLines/>
      <w:spacing w:before="240" w:after="280"/>
      <w:jc w:val="center"/>
    </w:pPr>
    <w:rPr>
      <w:b/>
      <w:sz w:val="28"/>
    </w:rPr>
  </w:style>
  <w:style w:type="paragraph" w:customStyle="1" w:styleId="Recdate">
    <w:name w:val="Rec_date"/>
    <w:basedOn w:val="Normal"/>
    <w:next w:val="Normalaftertitle"/>
    <w:rsid w:val="009C3E99"/>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9C3E99"/>
  </w:style>
  <w:style w:type="paragraph" w:customStyle="1" w:styleId="RecNo">
    <w:name w:val="Rec_No"/>
    <w:basedOn w:val="Normal"/>
    <w:next w:val="Normal"/>
    <w:rsid w:val="009C3E99"/>
    <w:pPr>
      <w:keepNext/>
      <w:keepLines/>
      <w:spacing w:before="0"/>
    </w:pPr>
    <w:rPr>
      <w:b/>
      <w:sz w:val="28"/>
    </w:rPr>
  </w:style>
  <w:style w:type="paragraph" w:customStyle="1" w:styleId="QuestionNo">
    <w:name w:val="Question_No"/>
    <w:basedOn w:val="RecNo"/>
    <w:next w:val="Normal"/>
    <w:rsid w:val="009C3E99"/>
  </w:style>
  <w:style w:type="paragraph" w:customStyle="1" w:styleId="RecNoBR">
    <w:name w:val="Rec_No_BR"/>
    <w:basedOn w:val="Normal"/>
    <w:next w:val="Normal"/>
    <w:rsid w:val="009C3E99"/>
    <w:pPr>
      <w:keepNext/>
      <w:keepLines/>
      <w:spacing w:before="480"/>
      <w:jc w:val="center"/>
    </w:pPr>
    <w:rPr>
      <w:caps/>
      <w:sz w:val="28"/>
    </w:rPr>
  </w:style>
  <w:style w:type="paragraph" w:customStyle="1" w:styleId="QuestionNoBR">
    <w:name w:val="Question_No_BR"/>
    <w:basedOn w:val="RecNoBR"/>
    <w:next w:val="Normal"/>
    <w:rsid w:val="009C3E99"/>
  </w:style>
  <w:style w:type="paragraph" w:customStyle="1" w:styleId="Recref">
    <w:name w:val="Rec_ref"/>
    <w:basedOn w:val="Normal"/>
    <w:next w:val="Recdate"/>
    <w:rsid w:val="009C3E99"/>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9C3E99"/>
  </w:style>
  <w:style w:type="paragraph" w:customStyle="1" w:styleId="Rectitle">
    <w:name w:val="Rec_title"/>
    <w:basedOn w:val="Normal"/>
    <w:next w:val="Normalaftertitle"/>
    <w:rsid w:val="009C3E99"/>
    <w:pPr>
      <w:keepNext/>
      <w:keepLines/>
      <w:spacing w:before="360"/>
      <w:jc w:val="center"/>
    </w:pPr>
    <w:rPr>
      <w:b/>
      <w:sz w:val="28"/>
    </w:rPr>
  </w:style>
  <w:style w:type="paragraph" w:customStyle="1" w:styleId="Questiontitle">
    <w:name w:val="Question_title"/>
    <w:basedOn w:val="Rectitle"/>
    <w:next w:val="Questionref"/>
    <w:rsid w:val="009C3E99"/>
  </w:style>
  <w:style w:type="character" w:customStyle="1" w:styleId="Recdef">
    <w:name w:val="Rec_def"/>
    <w:basedOn w:val="DefaultParagraphFont"/>
    <w:rsid w:val="009C3E99"/>
    <w:rPr>
      <w:b/>
    </w:rPr>
  </w:style>
  <w:style w:type="paragraph" w:customStyle="1" w:styleId="Reftext">
    <w:name w:val="Ref_text"/>
    <w:basedOn w:val="Normal"/>
    <w:rsid w:val="009C3E99"/>
    <w:pPr>
      <w:ind w:left="794" w:hanging="794"/>
    </w:pPr>
  </w:style>
  <w:style w:type="paragraph" w:customStyle="1" w:styleId="Reftitle">
    <w:name w:val="Ref_title"/>
    <w:basedOn w:val="Normal"/>
    <w:next w:val="Reftext"/>
    <w:rsid w:val="009C3E99"/>
    <w:pPr>
      <w:spacing w:before="480"/>
      <w:jc w:val="center"/>
    </w:pPr>
    <w:rPr>
      <w:b/>
    </w:rPr>
  </w:style>
  <w:style w:type="paragraph" w:customStyle="1" w:styleId="Repdate">
    <w:name w:val="Rep_date"/>
    <w:basedOn w:val="Recdate"/>
    <w:next w:val="Normalaftertitle"/>
    <w:rsid w:val="009C3E99"/>
  </w:style>
  <w:style w:type="paragraph" w:customStyle="1" w:styleId="RepNo">
    <w:name w:val="Rep_No"/>
    <w:basedOn w:val="RecNo"/>
    <w:next w:val="Normal"/>
    <w:rsid w:val="009C3E99"/>
  </w:style>
  <w:style w:type="paragraph" w:customStyle="1" w:styleId="RepNoBR">
    <w:name w:val="Rep_No_BR"/>
    <w:basedOn w:val="RecNoBR"/>
    <w:next w:val="Normal"/>
    <w:rsid w:val="009C3E99"/>
  </w:style>
  <w:style w:type="paragraph" w:customStyle="1" w:styleId="Repref">
    <w:name w:val="Rep_ref"/>
    <w:basedOn w:val="Recref"/>
    <w:next w:val="Repdate"/>
    <w:rsid w:val="009C3E99"/>
  </w:style>
  <w:style w:type="paragraph" w:customStyle="1" w:styleId="Reptitle">
    <w:name w:val="Rep_title"/>
    <w:basedOn w:val="Rectitle"/>
    <w:next w:val="Repref"/>
    <w:rsid w:val="009C3E99"/>
  </w:style>
  <w:style w:type="paragraph" w:customStyle="1" w:styleId="Resdate">
    <w:name w:val="Res_date"/>
    <w:basedOn w:val="Recdate"/>
    <w:next w:val="Normalaftertitle"/>
    <w:rsid w:val="009C3E99"/>
  </w:style>
  <w:style w:type="character" w:customStyle="1" w:styleId="Resdef">
    <w:name w:val="Res_def"/>
    <w:basedOn w:val="DefaultParagraphFont"/>
    <w:rsid w:val="009C3E99"/>
    <w:rPr>
      <w:rFonts w:ascii="Times New Roman" w:hAnsi="Times New Roman"/>
      <w:b/>
    </w:rPr>
  </w:style>
  <w:style w:type="paragraph" w:customStyle="1" w:styleId="ResNo">
    <w:name w:val="Res_No"/>
    <w:basedOn w:val="RecNo"/>
    <w:next w:val="Normal"/>
    <w:rsid w:val="009C3E99"/>
  </w:style>
  <w:style w:type="paragraph" w:customStyle="1" w:styleId="ResNoBR">
    <w:name w:val="Res_No_BR"/>
    <w:basedOn w:val="RecNoBR"/>
    <w:next w:val="Normal"/>
    <w:rsid w:val="009C3E99"/>
  </w:style>
  <w:style w:type="paragraph" w:customStyle="1" w:styleId="Resref">
    <w:name w:val="Res_ref"/>
    <w:basedOn w:val="Recref"/>
    <w:next w:val="Resdate"/>
    <w:rsid w:val="009C3E99"/>
  </w:style>
  <w:style w:type="paragraph" w:customStyle="1" w:styleId="Restitle">
    <w:name w:val="Res_title"/>
    <w:basedOn w:val="Rectitle"/>
    <w:next w:val="Resref"/>
    <w:rsid w:val="009C3E99"/>
  </w:style>
  <w:style w:type="paragraph" w:customStyle="1" w:styleId="Section1">
    <w:name w:val="Section_1"/>
    <w:basedOn w:val="Normal"/>
    <w:next w:val="Normal"/>
    <w:rsid w:val="009C3E99"/>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9C3E99"/>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9C3E99"/>
    <w:pPr>
      <w:keepNext/>
      <w:keepLines/>
      <w:spacing w:before="480" w:after="80"/>
      <w:jc w:val="center"/>
    </w:pPr>
    <w:rPr>
      <w:caps/>
      <w:sz w:val="28"/>
    </w:rPr>
  </w:style>
  <w:style w:type="paragraph" w:customStyle="1" w:styleId="Sectiontitle">
    <w:name w:val="Section_title"/>
    <w:basedOn w:val="Normal"/>
    <w:next w:val="Normalaftertitle"/>
    <w:rsid w:val="009C3E99"/>
    <w:pPr>
      <w:keepNext/>
      <w:keepLines/>
      <w:spacing w:before="480" w:after="280"/>
      <w:jc w:val="center"/>
    </w:pPr>
    <w:rPr>
      <w:b/>
      <w:sz w:val="28"/>
    </w:rPr>
  </w:style>
  <w:style w:type="paragraph" w:customStyle="1" w:styleId="Source">
    <w:name w:val="Source"/>
    <w:basedOn w:val="Normal"/>
    <w:next w:val="Normalaftertitle"/>
    <w:rsid w:val="009C3E99"/>
    <w:pPr>
      <w:spacing w:before="840" w:after="200"/>
      <w:jc w:val="center"/>
    </w:pPr>
    <w:rPr>
      <w:b/>
      <w:sz w:val="28"/>
    </w:rPr>
  </w:style>
  <w:style w:type="paragraph" w:customStyle="1" w:styleId="SpecialFooter">
    <w:name w:val="Special Footer"/>
    <w:basedOn w:val="Footer"/>
    <w:rsid w:val="009C3E99"/>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9C3E99"/>
    <w:rPr>
      <w:b/>
      <w:color w:val="auto"/>
    </w:rPr>
  </w:style>
  <w:style w:type="paragraph" w:customStyle="1" w:styleId="Tablehead">
    <w:name w:val="Table_head"/>
    <w:basedOn w:val="Normal"/>
    <w:next w:val="Normal"/>
    <w:rsid w:val="009C3E99"/>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9C3E9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9C3E99"/>
    <w:pPr>
      <w:keepNext/>
      <w:keepLines/>
      <w:spacing w:before="360" w:after="120"/>
      <w:jc w:val="center"/>
    </w:pPr>
    <w:rPr>
      <w:b/>
    </w:rPr>
  </w:style>
  <w:style w:type="paragraph" w:customStyle="1" w:styleId="TableNoBR">
    <w:name w:val="Table_No_BR"/>
    <w:basedOn w:val="Normal"/>
    <w:next w:val="TabletitleBR"/>
    <w:rsid w:val="009C3E99"/>
    <w:pPr>
      <w:keepNext/>
      <w:spacing w:before="560" w:after="120"/>
      <w:jc w:val="center"/>
    </w:pPr>
    <w:rPr>
      <w:caps/>
    </w:rPr>
  </w:style>
  <w:style w:type="paragraph" w:customStyle="1" w:styleId="Tableref">
    <w:name w:val="Table_ref"/>
    <w:basedOn w:val="Normal"/>
    <w:next w:val="TabletitleBR"/>
    <w:rsid w:val="009C3E99"/>
    <w:pPr>
      <w:keepNext/>
      <w:spacing w:before="0" w:after="120"/>
      <w:jc w:val="center"/>
    </w:pPr>
  </w:style>
  <w:style w:type="paragraph" w:customStyle="1" w:styleId="Tabletext">
    <w:name w:val="Table_text"/>
    <w:basedOn w:val="Normal"/>
    <w:rsid w:val="009C3E9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9C3E99"/>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9C3E99"/>
  </w:style>
  <w:style w:type="paragraph" w:customStyle="1" w:styleId="Title3">
    <w:name w:val="Title 3"/>
    <w:basedOn w:val="Title2"/>
    <w:next w:val="Normal"/>
    <w:rsid w:val="009C3E99"/>
    <w:rPr>
      <w:caps w:val="0"/>
    </w:rPr>
  </w:style>
  <w:style w:type="paragraph" w:customStyle="1" w:styleId="Title4">
    <w:name w:val="Title 4"/>
    <w:basedOn w:val="Title3"/>
    <w:next w:val="Heading1"/>
    <w:rsid w:val="009C3E99"/>
    <w:rPr>
      <w:b/>
    </w:rPr>
  </w:style>
  <w:style w:type="paragraph" w:customStyle="1" w:styleId="toc0">
    <w:name w:val="toc 0"/>
    <w:basedOn w:val="Normal"/>
    <w:next w:val="TOC1"/>
    <w:rsid w:val="009C3E99"/>
    <w:pPr>
      <w:tabs>
        <w:tab w:val="clear" w:pos="794"/>
        <w:tab w:val="clear" w:pos="1191"/>
        <w:tab w:val="clear" w:pos="1588"/>
        <w:tab w:val="clear" w:pos="1985"/>
        <w:tab w:val="right" w:pos="9639"/>
      </w:tabs>
    </w:pPr>
    <w:rPr>
      <w:b/>
    </w:rPr>
  </w:style>
  <w:style w:type="paragraph" w:styleId="TOC1">
    <w:name w:val="toc 1"/>
    <w:basedOn w:val="Normal"/>
    <w:semiHidden/>
    <w:rsid w:val="009C3E99"/>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9C3E99"/>
    <w:pPr>
      <w:spacing w:before="80"/>
      <w:ind w:left="1531" w:hanging="851"/>
    </w:pPr>
  </w:style>
  <w:style w:type="paragraph" w:styleId="TOC3">
    <w:name w:val="toc 3"/>
    <w:basedOn w:val="TOC2"/>
    <w:semiHidden/>
    <w:rsid w:val="009C3E99"/>
  </w:style>
  <w:style w:type="paragraph" w:styleId="TOC4">
    <w:name w:val="toc 4"/>
    <w:basedOn w:val="TOC3"/>
    <w:semiHidden/>
    <w:rsid w:val="009C3E99"/>
  </w:style>
  <w:style w:type="paragraph" w:styleId="TOC5">
    <w:name w:val="toc 5"/>
    <w:basedOn w:val="TOC4"/>
    <w:semiHidden/>
    <w:rsid w:val="009C3E99"/>
  </w:style>
  <w:style w:type="paragraph" w:styleId="TOC6">
    <w:name w:val="toc 6"/>
    <w:basedOn w:val="TOC4"/>
    <w:semiHidden/>
    <w:rsid w:val="009C3E99"/>
  </w:style>
  <w:style w:type="paragraph" w:styleId="TOC7">
    <w:name w:val="toc 7"/>
    <w:basedOn w:val="TOC4"/>
    <w:semiHidden/>
    <w:rsid w:val="009C3E99"/>
  </w:style>
  <w:style w:type="paragraph" w:styleId="TOC8">
    <w:name w:val="toc 8"/>
    <w:basedOn w:val="TOC4"/>
    <w:semiHidden/>
    <w:rsid w:val="009C3E99"/>
  </w:style>
  <w:style w:type="paragraph" w:customStyle="1" w:styleId="LSDeadline">
    <w:name w:val="LSDeadline"/>
    <w:basedOn w:val="Normal"/>
    <w:rsid w:val="003869CD"/>
    <w:rPr>
      <w:b/>
      <w:bCs/>
    </w:rPr>
  </w:style>
  <w:style w:type="paragraph" w:customStyle="1" w:styleId="LSForAction">
    <w:name w:val="LSForAction"/>
    <w:basedOn w:val="Normal"/>
    <w:rsid w:val="003869CD"/>
    <w:rPr>
      <w:b/>
      <w:bCs/>
    </w:rPr>
  </w:style>
  <w:style w:type="paragraph" w:customStyle="1" w:styleId="LSSource">
    <w:name w:val="LSSource"/>
    <w:basedOn w:val="Normal"/>
    <w:rsid w:val="003869CD"/>
    <w:rPr>
      <w:b/>
      <w:bCs/>
    </w:rPr>
  </w:style>
  <w:style w:type="paragraph" w:customStyle="1" w:styleId="LSTitle">
    <w:name w:val="LSTitle"/>
    <w:basedOn w:val="Normal"/>
    <w:rsid w:val="003869CD"/>
    <w:rPr>
      <w:b/>
      <w:bCs/>
    </w:rPr>
  </w:style>
  <w:style w:type="paragraph" w:customStyle="1" w:styleId="LSTo">
    <w:name w:val="LSTo"/>
    <w:basedOn w:val="Normal"/>
    <w:rsid w:val="003869CD"/>
    <w:rPr>
      <w:b/>
      <w:bCs/>
    </w:rPr>
  </w:style>
  <w:style w:type="paragraph" w:customStyle="1" w:styleId="LSForInfo">
    <w:name w:val="LSForInfo"/>
    <w:basedOn w:val="LSForAction"/>
    <w:rsid w:val="003869CD"/>
  </w:style>
  <w:style w:type="paragraph" w:customStyle="1" w:styleId="LSForComment">
    <w:name w:val="LSForComment"/>
    <w:basedOn w:val="LSForAction"/>
    <w:rsid w:val="003869CD"/>
  </w:style>
  <w:style w:type="character" w:styleId="Hyperlink">
    <w:name w:val="Hyperlink"/>
    <w:basedOn w:val="DefaultParagraphFont"/>
    <w:unhideWhenUsed/>
    <w:rsid w:val="00E41175"/>
    <w:rPr>
      <w:color w:val="0000FF" w:themeColor="hyperlink"/>
      <w:u w:val="single"/>
    </w:rPr>
  </w:style>
  <w:style w:type="paragraph" w:styleId="BalloonText">
    <w:name w:val="Balloon Text"/>
    <w:basedOn w:val="Normal"/>
    <w:link w:val="BalloonTextChar"/>
    <w:semiHidden/>
    <w:unhideWhenUsed/>
    <w:rsid w:val="00317B60"/>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317B60"/>
    <w:rPr>
      <w:rFonts w:ascii="Segoe UI" w:hAnsi="Segoe UI" w:cs="Segoe UI"/>
      <w:sz w:val="18"/>
      <w:szCs w:val="18"/>
      <w:lang w:val="en-GB" w:eastAsia="en-US"/>
    </w:rPr>
  </w:style>
  <w:style w:type="character" w:styleId="CommentReference">
    <w:name w:val="annotation reference"/>
    <w:basedOn w:val="DefaultParagraphFont"/>
    <w:semiHidden/>
    <w:unhideWhenUsed/>
    <w:rsid w:val="00317B60"/>
    <w:rPr>
      <w:sz w:val="16"/>
      <w:szCs w:val="16"/>
    </w:rPr>
  </w:style>
  <w:style w:type="paragraph" w:styleId="CommentText">
    <w:name w:val="annotation text"/>
    <w:basedOn w:val="Normal"/>
    <w:link w:val="CommentTextChar"/>
    <w:semiHidden/>
    <w:unhideWhenUsed/>
    <w:rsid w:val="00317B60"/>
    <w:rPr>
      <w:sz w:val="20"/>
    </w:rPr>
  </w:style>
  <w:style w:type="character" w:customStyle="1" w:styleId="CommentTextChar">
    <w:name w:val="Comment Text Char"/>
    <w:basedOn w:val="DefaultParagraphFont"/>
    <w:link w:val="CommentText"/>
    <w:semiHidden/>
    <w:rsid w:val="00317B60"/>
    <w:rPr>
      <w:lang w:val="en-GB" w:eastAsia="en-US"/>
    </w:rPr>
  </w:style>
  <w:style w:type="paragraph" w:styleId="CommentSubject">
    <w:name w:val="annotation subject"/>
    <w:basedOn w:val="CommentText"/>
    <w:next w:val="CommentText"/>
    <w:link w:val="CommentSubjectChar"/>
    <w:semiHidden/>
    <w:unhideWhenUsed/>
    <w:rsid w:val="00317B60"/>
    <w:rPr>
      <w:b/>
      <w:bCs/>
    </w:rPr>
  </w:style>
  <w:style w:type="character" w:customStyle="1" w:styleId="CommentSubjectChar">
    <w:name w:val="Comment Subject Char"/>
    <w:basedOn w:val="CommentTextChar"/>
    <w:link w:val="CommentSubject"/>
    <w:semiHidden/>
    <w:rsid w:val="00317B60"/>
    <w:rPr>
      <w:b/>
      <w:bCs/>
      <w:lang w:val="en-GB" w:eastAsia="en-US"/>
    </w:rPr>
  </w:style>
  <w:style w:type="paragraph" w:customStyle="1" w:styleId="Docnumber">
    <w:name w:val="Docnumber"/>
    <w:basedOn w:val="Normal"/>
    <w:link w:val="DocnumberChar"/>
    <w:rsid w:val="00745D39"/>
    <w:pPr>
      <w:jc w:val="right"/>
    </w:pPr>
    <w:rPr>
      <w:b/>
    </w:rPr>
  </w:style>
  <w:style w:type="character" w:customStyle="1" w:styleId="DocnumberChar">
    <w:name w:val="Docnumber Char"/>
    <w:basedOn w:val="DefaultParagraphFont"/>
    <w:link w:val="Docnumber"/>
    <w:rsid w:val="00745D39"/>
    <w:rPr>
      <w:b/>
      <w:sz w:val="24"/>
      <w:lang w:val="en-GB" w:eastAsia="en-US"/>
    </w:rPr>
  </w:style>
  <w:style w:type="paragraph" w:styleId="ListParagraph">
    <w:name w:val="List Paragraph"/>
    <w:basedOn w:val="Normal"/>
    <w:uiPriority w:val="34"/>
    <w:qFormat/>
    <w:rsid w:val="00A73E9C"/>
    <w:pPr>
      <w:ind w:left="720"/>
      <w:contextualSpacing/>
    </w:pPr>
  </w:style>
</w:styles>
</file>

<file path=word/webSettings.xml><?xml version="1.0" encoding="utf-8"?>
<w:webSettings xmlns:r="http://schemas.openxmlformats.org/officeDocument/2006/relationships" xmlns:w="http://schemas.openxmlformats.org/wordprocessingml/2006/main">
  <w:divs>
    <w:div w:id="570316007">
      <w:bodyDiv w:val="1"/>
      <w:marLeft w:val="0"/>
      <w:marRight w:val="0"/>
      <w:marTop w:val="0"/>
      <w:marBottom w:val="0"/>
      <w:divBdr>
        <w:top w:val="none" w:sz="0" w:space="0" w:color="auto"/>
        <w:left w:val="none" w:sz="0" w:space="0" w:color="auto"/>
        <w:bottom w:val="none" w:sz="0" w:space="0" w:color="auto"/>
        <w:right w:val="none" w:sz="0" w:space="0" w:color="auto"/>
      </w:divBdr>
    </w:div>
    <w:div w:id="2054691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eter.AshwoodSmith@huawei.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itu.int/en/ITU-T/studygroups/2017-2020/13/" TargetMode="External"/><Relationship Id="rId5" Type="http://schemas.openxmlformats.org/officeDocument/2006/relationships/footnotes" Target="footnotes.xml"/><Relationship Id="rId10" Type="http://schemas.openxmlformats.org/officeDocument/2006/relationships/hyperlink" Target="http://itu.int/en/ITU-T/Workshops-and-Seminars/201612/" TargetMode="External"/><Relationship Id="rId4" Type="http://schemas.openxmlformats.org/officeDocument/2006/relationships/webSettings" Target="webSettings.xml"/><Relationship Id="rId9" Type="http://schemas.openxmlformats.org/officeDocument/2006/relationships/hyperlink" Target="mailto:Leo.Lehmann@bakom.admin.ch"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TSB-Reference\Templates\TSBAuthorsTemplate\ItutLiaison-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ItutLiaison-Template.dot</Template>
  <TotalTime>5</TotalTime>
  <Pages>2</Pages>
  <Words>366</Words>
  <Characters>2466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LS/o on the completion of ITU-T Focus Group on IMT-2020 and start of normative work in ITU-T Study Group 13 [to ITU-R WP5D, IEEE 802.1/802.3, IEEE SA, 3GPP, ETSI ISG NFV, ARIB, ATIS, CCSA, TTA, TTC, OIF, ONF, IETF/IRTF, NGMN Alliance, GSMA]</vt:lpstr>
    </vt:vector>
  </TitlesOfParts>
  <Manager>ITU-T</Manager>
  <Company>International Telecommunication Union (ITU)</Company>
  <LinksUpToDate>false</LinksUpToDate>
  <CharactersWithSpaces>2827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the completion of ITU-T Focus Group on IMT-2020 and start of normative work in ITU-T Study Group 13 [to ITU-R WP5D, IEEE 802.1/802.3, IEEE SA, 3GPP, ETSI ISG NFV, ARIB, ATIS, CCSA, TTA, TTC, OIF, ONF, IETF/IRTF, NGMN Alliance, GSMA]</dc:title>
  <dc:creator>ITU-T Focus Group IMT-2020</dc:creator>
  <cp:keywords/>
  <dc:description>O-049LS004.docx  For: _x000d_Document date: _x000d_Saved by ITU51011775 at 12:07:13 on 06/01/2017</dc:description>
  <cp:lastModifiedBy>MCC Changes</cp:lastModifiedBy>
  <cp:revision>4</cp:revision>
  <cp:lastPrinted>2002-08-01T07:30:00Z</cp:lastPrinted>
  <dcterms:created xsi:type="dcterms:W3CDTF">2017-01-09T15:22:00Z</dcterms:created>
  <dcterms:modified xsi:type="dcterms:W3CDTF">2017-01-23T16:10:00Z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O-049LS004.docx</vt:lpwstr>
  </property>
  <property fmtid="{D5CDD505-2E9C-101B-9397-08002B2CF9AE}" pid="3" name="Docdate">
    <vt:lpwstr/>
  </property>
  <property fmtid="{D5CDD505-2E9C-101B-9397-08002B2CF9AE}" pid="4" name="Docorlang">
    <vt:lpwstr/>
  </property>
  <property fmtid="{D5CDD505-2E9C-101B-9397-08002B2CF9AE}" pid="5" name="Docbluepink">
    <vt:lpwstr/>
  </property>
  <property fmtid="{D5CDD505-2E9C-101B-9397-08002B2CF9AE}" pid="6" name="Docdest">
    <vt:lpwstr/>
  </property>
  <property fmtid="{D5CDD505-2E9C-101B-9397-08002B2CF9AE}" pid="7" name="Docauthor">
    <vt:lpwstr>ITU-T Focus Group IMT-2020</vt:lpwstr>
  </property>
</Properties>
</file>